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56" w:rsidRPr="000E0E33" w:rsidRDefault="00B40B56" w:rsidP="00B40B56">
      <w:pPr>
        <w:keepNext/>
        <w:pBdr>
          <w:bottom w:val="single" w:sz="4" w:space="2" w:color="808080"/>
        </w:pBdr>
        <w:spacing w:after="60"/>
        <w:rPr>
          <w:rFonts w:ascii="Times New Roman" w:eastAsia="Century Gothic" w:hAnsi="Times New Roman"/>
          <w:b/>
          <w:sz w:val="28"/>
        </w:rPr>
      </w:pPr>
      <w:r w:rsidRPr="000E0E33">
        <w:rPr>
          <w:rFonts w:ascii="Times New Roman" w:eastAsia="Century Gothic" w:hAnsi="Times New Roman"/>
          <w:b/>
          <w:noProof/>
          <w:sz w:val="28"/>
        </w:rPr>
        <w:drawing>
          <wp:anchor distT="0" distB="0" distL="114300" distR="114300" simplePos="0" relativeHeight="251659264" behindDoc="0" locked="0" layoutInCell="1" allowOverlap="1" wp14:anchorId="058002D3" wp14:editId="1AF90157">
            <wp:simplePos x="0" y="0"/>
            <wp:positionH relativeFrom="column">
              <wp:align>right</wp:align>
            </wp:positionH>
            <wp:positionV relativeFrom="paragraph">
              <wp:posOffset>32385</wp:posOffset>
            </wp:positionV>
            <wp:extent cx="885825" cy="895350"/>
            <wp:effectExtent l="0" t="0" r="9525" b="0"/>
            <wp:wrapSquare wrapText="bothSides"/>
            <wp:docPr id="2"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anchor>
        </w:drawing>
      </w:r>
      <w:r w:rsidRPr="000E0E33">
        <w:rPr>
          <w:rFonts w:ascii="Times New Roman" w:eastAsia="Century Gothic" w:hAnsi="Times New Roman"/>
          <w:b/>
          <w:sz w:val="28"/>
        </w:rPr>
        <w:t>Chex Mix</w:t>
      </w:r>
    </w:p>
    <w:p w:rsidR="00B40B56" w:rsidRPr="000E0E33" w:rsidRDefault="00B40B56" w:rsidP="00B40B56">
      <w:pPr>
        <w:spacing w:after="200"/>
        <w:rPr>
          <w:rFonts w:ascii="Times New Roman" w:hAnsi="Times New Roman"/>
          <w:sz w:val="24"/>
        </w:rPr>
      </w:pPr>
      <w:r w:rsidRPr="000E0E33">
        <w:rPr>
          <w:rFonts w:ascii="Times New Roman" w:hAnsi="Times New Roman"/>
          <w:sz w:val="24"/>
        </w:rPr>
        <w:t>Enjoy this tasty snack on the go, at a sporting event, or at home!</w:t>
      </w:r>
    </w:p>
    <w:p w:rsidR="00B40B56" w:rsidRPr="000E0E33" w:rsidRDefault="00B40B56" w:rsidP="00B40B56">
      <w:pPr>
        <w:spacing w:after="200"/>
        <w:rPr>
          <w:rFonts w:ascii="Times New Roman" w:hAnsi="Times New Roman"/>
          <w:sz w:val="24"/>
        </w:rPr>
      </w:pPr>
      <w:r w:rsidRPr="000E0E33">
        <w:rPr>
          <w:rFonts w:ascii="Times New Roman" w:hAnsi="Times New Roman"/>
          <w:sz w:val="24"/>
        </w:rPr>
        <w:t>Yield: 6 cups</w:t>
      </w:r>
    </w:p>
    <w:p w:rsidR="00B40B56" w:rsidRPr="000E0E33" w:rsidRDefault="00B40B56" w:rsidP="00B40B56">
      <w:pPr>
        <w:spacing w:before="200" w:after="80"/>
        <w:outlineLvl w:val="0"/>
        <w:rPr>
          <w:rFonts w:ascii="Times New Roman" w:eastAsia="Century Gothic" w:hAnsi="Times New Roman"/>
          <w:b/>
          <w:sz w:val="24"/>
          <w:u w:val="single"/>
        </w:rPr>
      </w:pPr>
      <w:r w:rsidRPr="000E0E33">
        <w:rPr>
          <w:rFonts w:ascii="Times New Roman" w:eastAsia="Century Gothic" w:hAnsi="Times New Roman"/>
          <w:b/>
          <w:sz w:val="24"/>
          <w:u w:val="single"/>
        </w:rPr>
        <w:t>Ingredients:</w:t>
      </w:r>
    </w:p>
    <w:tbl>
      <w:tblPr>
        <w:tblW w:w="0" w:type="auto"/>
        <w:tblLayout w:type="fixed"/>
        <w:tblCellMar>
          <w:left w:w="0" w:type="dxa"/>
          <w:right w:w="0" w:type="dxa"/>
        </w:tblCellMar>
        <w:tblLook w:val="0000" w:firstRow="0" w:lastRow="0" w:firstColumn="0" w:lastColumn="0" w:noHBand="0" w:noVBand="0"/>
      </w:tblPr>
      <w:tblGrid>
        <w:gridCol w:w="1116"/>
        <w:gridCol w:w="5787"/>
      </w:tblGrid>
      <w:tr w:rsidR="00B40B56" w:rsidRPr="000E0E33" w:rsidTr="009F3863">
        <w:trPr>
          <w:cantSplit/>
        </w:trPr>
        <w:tc>
          <w:tcPr>
            <w:tcW w:w="1116" w:type="dxa"/>
          </w:tcPr>
          <w:p w:rsidR="00B40B56" w:rsidRPr="000E0E33" w:rsidRDefault="00A7253D" w:rsidP="009F3863">
            <w:pPr>
              <w:rPr>
                <w:rFonts w:ascii="Times New Roman" w:hAnsi="Times New Roman"/>
                <w:sz w:val="24"/>
              </w:rPr>
            </w:pPr>
            <w:r>
              <w:rPr>
                <w:rFonts w:ascii="Times New Roman" w:hAnsi="Times New Roman"/>
                <w:sz w:val="24"/>
              </w:rPr>
              <w:t>DAY 1</w:t>
            </w:r>
          </w:p>
        </w:tc>
        <w:tc>
          <w:tcPr>
            <w:tcW w:w="5787" w:type="dxa"/>
          </w:tcPr>
          <w:p w:rsidR="00B40B56" w:rsidRPr="000E0E33" w:rsidRDefault="00B40B56" w:rsidP="009F3863">
            <w:pPr>
              <w:rPr>
                <w:rFonts w:ascii="Times New Roman" w:hAnsi="Times New Roman"/>
                <w:sz w:val="24"/>
              </w:rPr>
            </w:pPr>
          </w:p>
        </w:tc>
      </w:tr>
      <w:tr w:rsidR="00B40B56" w:rsidRPr="000E0E33" w:rsidTr="009F3863">
        <w:trPr>
          <w:cantSplit/>
        </w:trPr>
        <w:tc>
          <w:tcPr>
            <w:tcW w:w="1116" w:type="dxa"/>
          </w:tcPr>
          <w:p w:rsidR="00B40B56" w:rsidRDefault="00B40B56" w:rsidP="009F3863">
            <w:pPr>
              <w:rPr>
                <w:rFonts w:ascii="Times New Roman" w:hAnsi="Times New Roman"/>
                <w:sz w:val="24"/>
              </w:rPr>
            </w:pPr>
            <w:r>
              <w:rPr>
                <w:rFonts w:ascii="Times New Roman" w:hAnsi="Times New Roman"/>
                <w:sz w:val="24"/>
              </w:rPr>
              <w:t>1 ½ cups</w:t>
            </w:r>
          </w:p>
          <w:p w:rsidR="00B40B56" w:rsidRDefault="00B40B56" w:rsidP="009F3863">
            <w:pPr>
              <w:rPr>
                <w:rFonts w:ascii="Times New Roman" w:hAnsi="Times New Roman"/>
                <w:sz w:val="24"/>
              </w:rPr>
            </w:pPr>
            <w:r>
              <w:rPr>
                <w:rFonts w:ascii="Times New Roman" w:hAnsi="Times New Roman"/>
                <w:sz w:val="24"/>
              </w:rPr>
              <w:t>1 ½ cups</w:t>
            </w:r>
          </w:p>
          <w:p w:rsidR="00B40B56" w:rsidRDefault="00B40B56" w:rsidP="009F3863">
            <w:pPr>
              <w:rPr>
                <w:rFonts w:ascii="Times New Roman" w:hAnsi="Times New Roman"/>
                <w:sz w:val="24"/>
              </w:rPr>
            </w:pPr>
            <w:r>
              <w:rPr>
                <w:rFonts w:ascii="Times New Roman" w:hAnsi="Times New Roman"/>
                <w:sz w:val="24"/>
              </w:rPr>
              <w:t>1 ½ cups</w:t>
            </w:r>
          </w:p>
          <w:p w:rsidR="00B40B56" w:rsidRDefault="00B40B56" w:rsidP="009F3863">
            <w:pPr>
              <w:rPr>
                <w:rFonts w:ascii="Times New Roman" w:hAnsi="Times New Roman"/>
                <w:sz w:val="24"/>
              </w:rPr>
            </w:pPr>
            <w:r>
              <w:rPr>
                <w:rFonts w:ascii="Times New Roman" w:hAnsi="Times New Roman"/>
                <w:sz w:val="24"/>
              </w:rPr>
              <w:t>½ cup</w:t>
            </w:r>
          </w:p>
          <w:p w:rsidR="00A7253D" w:rsidRDefault="00B40B56" w:rsidP="009F3863">
            <w:pPr>
              <w:rPr>
                <w:rFonts w:ascii="Times New Roman" w:hAnsi="Times New Roman"/>
                <w:sz w:val="24"/>
              </w:rPr>
            </w:pPr>
            <w:r>
              <w:rPr>
                <w:rFonts w:ascii="Times New Roman" w:hAnsi="Times New Roman"/>
                <w:sz w:val="24"/>
              </w:rPr>
              <w:t>½ cup</w:t>
            </w:r>
          </w:p>
          <w:p w:rsidR="00A7253D" w:rsidRDefault="00A7253D" w:rsidP="00A7253D">
            <w:pPr>
              <w:rPr>
                <w:rFonts w:ascii="Times New Roman" w:hAnsi="Times New Roman"/>
                <w:sz w:val="24"/>
              </w:rPr>
            </w:pPr>
          </w:p>
          <w:p w:rsidR="00B40B56" w:rsidRPr="00A7253D" w:rsidRDefault="00A7253D" w:rsidP="00A7253D">
            <w:pPr>
              <w:rPr>
                <w:rFonts w:ascii="Times New Roman" w:hAnsi="Times New Roman"/>
                <w:sz w:val="24"/>
              </w:rPr>
            </w:pPr>
            <w:r>
              <w:rPr>
                <w:rFonts w:ascii="Times New Roman" w:hAnsi="Times New Roman"/>
                <w:sz w:val="24"/>
              </w:rPr>
              <w:t>DAY 2</w:t>
            </w:r>
          </w:p>
        </w:tc>
        <w:tc>
          <w:tcPr>
            <w:tcW w:w="5787" w:type="dxa"/>
          </w:tcPr>
          <w:p w:rsidR="00B40B56" w:rsidRPr="000E0E33" w:rsidRDefault="00B40B56" w:rsidP="009F3863">
            <w:pPr>
              <w:rPr>
                <w:rFonts w:ascii="Times New Roman" w:hAnsi="Times New Roman"/>
                <w:sz w:val="24"/>
              </w:rPr>
            </w:pPr>
            <w:r w:rsidRPr="000E0E33">
              <w:rPr>
                <w:rFonts w:ascii="Times New Roman" w:hAnsi="Times New Roman"/>
                <w:sz w:val="24"/>
              </w:rPr>
              <w:t>Corn Chex cereal</w:t>
            </w:r>
          </w:p>
          <w:p w:rsidR="00B40B56" w:rsidRPr="000E0E33" w:rsidRDefault="00B40B56" w:rsidP="009F3863">
            <w:pPr>
              <w:rPr>
                <w:rFonts w:ascii="Times New Roman" w:hAnsi="Times New Roman"/>
                <w:sz w:val="24"/>
              </w:rPr>
            </w:pPr>
            <w:r w:rsidRPr="000E0E33">
              <w:rPr>
                <w:rFonts w:ascii="Times New Roman" w:hAnsi="Times New Roman"/>
                <w:sz w:val="24"/>
              </w:rPr>
              <w:t>Rice Chex cereal</w:t>
            </w:r>
          </w:p>
          <w:p w:rsidR="00B40B56" w:rsidRPr="000E0E33" w:rsidRDefault="00B40B56" w:rsidP="009F3863">
            <w:pPr>
              <w:rPr>
                <w:rFonts w:ascii="Times New Roman" w:hAnsi="Times New Roman"/>
                <w:sz w:val="24"/>
              </w:rPr>
            </w:pPr>
            <w:r w:rsidRPr="000E0E33">
              <w:rPr>
                <w:rFonts w:ascii="Times New Roman" w:hAnsi="Times New Roman"/>
                <w:sz w:val="24"/>
              </w:rPr>
              <w:t>Wheat Chex cereal</w:t>
            </w:r>
          </w:p>
          <w:p w:rsidR="00B40B56" w:rsidRPr="000E0E33" w:rsidRDefault="00B40B56" w:rsidP="009F3863">
            <w:pPr>
              <w:rPr>
                <w:rFonts w:ascii="Times New Roman" w:hAnsi="Times New Roman"/>
                <w:sz w:val="24"/>
              </w:rPr>
            </w:pPr>
            <w:r w:rsidRPr="000E0E33">
              <w:rPr>
                <w:rFonts w:ascii="Times New Roman" w:hAnsi="Times New Roman"/>
                <w:sz w:val="24"/>
              </w:rPr>
              <w:t>Small pretzel twists</w:t>
            </w:r>
          </w:p>
          <w:p w:rsidR="00B40B56" w:rsidRDefault="00B40B56" w:rsidP="009F3863">
            <w:pPr>
              <w:rPr>
                <w:rFonts w:ascii="Times New Roman" w:hAnsi="Times New Roman"/>
                <w:sz w:val="24"/>
              </w:rPr>
            </w:pPr>
            <w:r w:rsidRPr="000E0E33">
              <w:rPr>
                <w:rFonts w:ascii="Times New Roman" w:hAnsi="Times New Roman"/>
                <w:sz w:val="24"/>
              </w:rPr>
              <w:t>Mini or regular-size garlic-flavored bagel chips</w:t>
            </w:r>
          </w:p>
          <w:p w:rsidR="00B40B56" w:rsidRDefault="00B40B56" w:rsidP="009F3863">
            <w:pPr>
              <w:rPr>
                <w:rFonts w:ascii="Times New Roman" w:hAnsi="Times New Roman"/>
                <w:i/>
                <w:sz w:val="24"/>
              </w:rPr>
            </w:pPr>
            <w:r w:rsidRPr="00AF7B41">
              <w:rPr>
                <w:rFonts w:ascii="Times New Roman" w:hAnsi="Times New Roman"/>
                <w:i/>
                <w:sz w:val="24"/>
              </w:rPr>
              <w:t>*break regular-size ones into 1-inch pieces</w:t>
            </w:r>
          </w:p>
          <w:p w:rsidR="00A7253D" w:rsidRPr="000E0E33" w:rsidRDefault="00A7253D" w:rsidP="009F3863">
            <w:pPr>
              <w:rPr>
                <w:rFonts w:ascii="Times New Roman" w:hAnsi="Times New Roman"/>
                <w:i/>
                <w:sz w:val="24"/>
              </w:rPr>
            </w:pPr>
          </w:p>
        </w:tc>
      </w:tr>
      <w:tr w:rsidR="00B40B56" w:rsidRPr="000E0E33" w:rsidTr="009F3863">
        <w:trPr>
          <w:cantSplit/>
        </w:trPr>
        <w:tc>
          <w:tcPr>
            <w:tcW w:w="1116" w:type="dxa"/>
          </w:tcPr>
          <w:p w:rsidR="00A7253D" w:rsidRPr="000E0E33" w:rsidRDefault="00A7253D" w:rsidP="00A7253D">
            <w:pPr>
              <w:rPr>
                <w:rFonts w:ascii="Times New Roman" w:hAnsi="Times New Roman"/>
                <w:sz w:val="24"/>
              </w:rPr>
            </w:pPr>
            <w:r w:rsidRPr="000E0E33">
              <w:rPr>
                <w:rFonts w:ascii="Times New Roman" w:hAnsi="Times New Roman"/>
                <w:sz w:val="24"/>
              </w:rPr>
              <w:t>3 T.</w:t>
            </w:r>
            <w:r>
              <w:rPr>
                <w:rFonts w:ascii="Times New Roman" w:hAnsi="Times New Roman"/>
                <w:sz w:val="24"/>
              </w:rPr>
              <w:t xml:space="preserve"> </w:t>
            </w:r>
          </w:p>
          <w:p w:rsidR="00B40B56" w:rsidRPr="000E0E33" w:rsidRDefault="00A7253D" w:rsidP="009F3863">
            <w:pPr>
              <w:rPr>
                <w:rFonts w:ascii="Times New Roman" w:hAnsi="Times New Roman"/>
                <w:sz w:val="24"/>
              </w:rPr>
            </w:pPr>
            <w:r>
              <w:rPr>
                <w:rFonts w:ascii="Times New Roman" w:hAnsi="Times New Roman"/>
                <w:sz w:val="24"/>
              </w:rPr>
              <w:t>½ packet</w:t>
            </w:r>
          </w:p>
        </w:tc>
        <w:tc>
          <w:tcPr>
            <w:tcW w:w="5787" w:type="dxa"/>
          </w:tcPr>
          <w:p w:rsidR="00A7253D" w:rsidRPr="000E0E33" w:rsidRDefault="00A7253D" w:rsidP="00A7253D">
            <w:pPr>
              <w:rPr>
                <w:rFonts w:ascii="Times New Roman" w:hAnsi="Times New Roman"/>
                <w:sz w:val="24"/>
              </w:rPr>
            </w:pPr>
            <w:r w:rsidRPr="000E0E33">
              <w:rPr>
                <w:rFonts w:ascii="Times New Roman" w:hAnsi="Times New Roman"/>
                <w:sz w:val="24"/>
              </w:rPr>
              <w:t>Butter/margarine</w:t>
            </w:r>
            <w:r>
              <w:rPr>
                <w:rFonts w:ascii="Times New Roman" w:hAnsi="Times New Roman"/>
                <w:sz w:val="24"/>
              </w:rPr>
              <w:t xml:space="preserve"> </w:t>
            </w:r>
          </w:p>
          <w:p w:rsidR="00B40B56" w:rsidRPr="000E0E33" w:rsidRDefault="00A7253D" w:rsidP="009F3863">
            <w:pPr>
              <w:rPr>
                <w:rFonts w:ascii="Times New Roman" w:hAnsi="Times New Roman"/>
                <w:sz w:val="24"/>
              </w:rPr>
            </w:pPr>
            <w:r>
              <w:rPr>
                <w:rFonts w:ascii="Times New Roman" w:hAnsi="Times New Roman"/>
                <w:sz w:val="24"/>
              </w:rPr>
              <w:t>Seasoning</w:t>
            </w:r>
          </w:p>
        </w:tc>
      </w:tr>
    </w:tbl>
    <w:p w:rsidR="00B40B56" w:rsidRPr="000E0E33" w:rsidRDefault="00B40B56" w:rsidP="00B40B56">
      <w:pPr>
        <w:spacing w:before="200" w:after="80"/>
        <w:outlineLvl w:val="0"/>
        <w:rPr>
          <w:rFonts w:ascii="Times New Roman" w:eastAsia="Century Gothic" w:hAnsi="Times New Roman"/>
          <w:b/>
          <w:sz w:val="24"/>
          <w:u w:val="single"/>
        </w:rPr>
      </w:pPr>
      <w:r w:rsidRPr="000E0E33">
        <w:rPr>
          <w:rFonts w:ascii="Times New Roman" w:eastAsia="Century Gothic" w:hAnsi="Times New Roman"/>
          <w:b/>
          <w:sz w:val="24"/>
          <w:u w:val="single"/>
        </w:rPr>
        <w:t>Directions:</w:t>
      </w:r>
    </w:p>
    <w:p w:rsidR="00962B0B" w:rsidRDefault="00962B0B" w:rsidP="00962B0B">
      <w:pPr>
        <w:rPr>
          <w:rFonts w:ascii="Times New Roman" w:hAnsi="Times New Roman"/>
          <w:sz w:val="24"/>
        </w:rPr>
      </w:pPr>
      <w:r>
        <w:rPr>
          <w:rFonts w:ascii="Times New Roman" w:hAnsi="Times New Roman"/>
          <w:sz w:val="24"/>
        </w:rPr>
        <w:t xml:space="preserve">Day 1:  Measure corn, rice and wheat cereals and place in a paper bag.  Measure pretzels and bagel chips and add to bag.  </w:t>
      </w:r>
    </w:p>
    <w:p w:rsidR="00962B0B" w:rsidRDefault="00962B0B" w:rsidP="00962B0B">
      <w:pPr>
        <w:rPr>
          <w:rFonts w:ascii="Times New Roman" w:hAnsi="Times New Roman"/>
          <w:sz w:val="24"/>
        </w:rPr>
      </w:pPr>
    </w:p>
    <w:p w:rsidR="00962B0B" w:rsidRDefault="00962B0B" w:rsidP="00962B0B">
      <w:pPr>
        <w:rPr>
          <w:rFonts w:ascii="Times New Roman" w:hAnsi="Times New Roman"/>
          <w:sz w:val="24"/>
        </w:rPr>
      </w:pPr>
      <w:r>
        <w:rPr>
          <w:rFonts w:ascii="Times New Roman" w:hAnsi="Times New Roman"/>
          <w:sz w:val="24"/>
        </w:rPr>
        <w:t xml:space="preserve">Day 2:  </w:t>
      </w:r>
      <w:r w:rsidR="00B40B56" w:rsidRPr="00962B0B">
        <w:rPr>
          <w:rFonts w:ascii="Times New Roman" w:hAnsi="Times New Roman"/>
          <w:sz w:val="24"/>
        </w:rPr>
        <w:t xml:space="preserve">Put the butter in a microwave safe bowl. Microwave on high for 20-30 seconds or until butter is melted. </w:t>
      </w:r>
      <w:r>
        <w:rPr>
          <w:rFonts w:ascii="Times New Roman" w:hAnsi="Times New Roman"/>
          <w:sz w:val="24"/>
        </w:rPr>
        <w:t>Sprinkle seasoning into butter and mix well.</w:t>
      </w:r>
    </w:p>
    <w:p w:rsidR="00A7253D" w:rsidRDefault="00962B0B" w:rsidP="00A7253D">
      <w:pPr>
        <w:rPr>
          <w:rFonts w:ascii="Times New Roman" w:hAnsi="Times New Roman"/>
          <w:sz w:val="24"/>
        </w:rPr>
      </w:pPr>
      <w:r>
        <w:rPr>
          <w:rFonts w:ascii="Times New Roman" w:hAnsi="Times New Roman"/>
          <w:sz w:val="24"/>
        </w:rPr>
        <w:t>Pour cereal mixture into large mixing bowl.  When butter and seasoning mixture is ready, pour over cereal and mix gently until coated</w:t>
      </w:r>
      <w:r w:rsidR="00A7253D">
        <w:rPr>
          <w:rFonts w:ascii="Times New Roman" w:hAnsi="Times New Roman"/>
          <w:sz w:val="24"/>
        </w:rPr>
        <w:t xml:space="preserve">.  </w:t>
      </w:r>
    </w:p>
    <w:p w:rsidR="00A7253D" w:rsidRDefault="00B40B56" w:rsidP="00A7253D">
      <w:pPr>
        <w:rPr>
          <w:rFonts w:ascii="Times New Roman" w:hAnsi="Times New Roman"/>
          <w:sz w:val="24"/>
        </w:rPr>
      </w:pPr>
      <w:r>
        <w:rPr>
          <w:rFonts w:ascii="Times New Roman" w:hAnsi="Times New Roman"/>
          <w:sz w:val="24"/>
        </w:rPr>
        <w:t xml:space="preserve">Pour mixture in to paper bag.  Microwave on high for </w:t>
      </w:r>
      <w:r w:rsidR="00A7253D">
        <w:rPr>
          <w:rFonts w:ascii="Times New Roman" w:hAnsi="Times New Roman"/>
          <w:sz w:val="24"/>
        </w:rPr>
        <w:t xml:space="preserve">3-5 minutes, stir after </w:t>
      </w:r>
      <w:r>
        <w:rPr>
          <w:rFonts w:ascii="Times New Roman" w:hAnsi="Times New Roman"/>
          <w:sz w:val="24"/>
        </w:rPr>
        <w:t xml:space="preserve">every minute. </w:t>
      </w:r>
    </w:p>
    <w:p w:rsidR="00A7253D" w:rsidRDefault="00A7253D" w:rsidP="00A7253D">
      <w:pPr>
        <w:rPr>
          <w:rFonts w:ascii="Times New Roman" w:hAnsi="Times New Roman"/>
          <w:sz w:val="24"/>
        </w:rPr>
      </w:pPr>
    </w:p>
    <w:p w:rsidR="00B40B56" w:rsidRDefault="00B40B56" w:rsidP="00A7253D">
      <w:pPr>
        <w:rPr>
          <w:rFonts w:ascii="Times New Roman" w:hAnsi="Times New Roman"/>
          <w:sz w:val="24"/>
        </w:rPr>
      </w:pPr>
      <w:r>
        <w:rPr>
          <w:rFonts w:ascii="Times New Roman" w:hAnsi="Times New Roman"/>
          <w:sz w:val="24"/>
        </w:rPr>
        <w:t>Stir, by gently turning and rolling paper bag to toss contents inside.  Spread the snack on the parchment paper. Let it cool until no longer warm when touched. Store snack in plastic bag or airtight container.</w:t>
      </w:r>
    </w:p>
    <w:p w:rsidR="00B40B56" w:rsidRDefault="00B40B56" w:rsidP="00B40B56">
      <w:pPr>
        <w:rPr>
          <w:rFonts w:ascii="Times New Roman" w:hAnsi="Times New Roman"/>
          <w:sz w:val="24"/>
        </w:rPr>
      </w:pPr>
    </w:p>
    <w:p w:rsidR="00B40B56" w:rsidRDefault="00B40B56" w:rsidP="00B40B56">
      <w:pPr>
        <w:rPr>
          <w:rFonts w:ascii="Times New Roman" w:hAnsi="Times New Roman"/>
          <w:sz w:val="24"/>
        </w:rPr>
      </w:pPr>
      <w:r>
        <w:rPr>
          <w:rFonts w:ascii="Times New Roman" w:hAnsi="Times New Roman"/>
          <w:sz w:val="24"/>
        </w:rPr>
        <w:t xml:space="preserve">Enjoy! </w:t>
      </w:r>
      <w:r w:rsidRPr="00A15157">
        <w:rPr>
          <w:rFonts w:ascii="Times New Roman" w:hAnsi="Times New Roman"/>
          <w:sz w:val="24"/>
        </w:rPr>
        <w:sym w:font="Wingdings" w:char="F04A"/>
      </w:r>
    </w:p>
    <w:p w:rsidR="00195BEF" w:rsidRDefault="00195BEF"/>
    <w:p w:rsidR="009F6A7E" w:rsidRDefault="009F6A7E">
      <w:pPr>
        <w:rPr>
          <w:rFonts w:asciiTheme="majorHAnsi" w:hAnsiTheme="majorHAnsi"/>
          <w:sz w:val="22"/>
          <w:szCs w:val="22"/>
        </w:rPr>
      </w:pPr>
    </w:p>
    <w:p w:rsidR="009F6A7E" w:rsidRDefault="009F6A7E">
      <w:pPr>
        <w:rPr>
          <w:rFonts w:asciiTheme="majorHAnsi" w:hAnsiTheme="majorHAnsi"/>
          <w:sz w:val="22"/>
          <w:szCs w:val="22"/>
        </w:rPr>
      </w:pPr>
    </w:p>
    <w:p w:rsidR="009F6A7E" w:rsidRDefault="009F6A7E">
      <w:pPr>
        <w:rPr>
          <w:rFonts w:asciiTheme="majorHAnsi" w:hAnsiTheme="majorHAnsi"/>
          <w:sz w:val="22"/>
          <w:szCs w:val="22"/>
        </w:rPr>
      </w:pPr>
    </w:p>
    <w:p w:rsidR="009F6A7E" w:rsidRDefault="009F6A7E">
      <w:pPr>
        <w:rPr>
          <w:rFonts w:asciiTheme="majorHAnsi" w:hAnsiTheme="majorHAnsi"/>
          <w:sz w:val="22"/>
          <w:szCs w:val="22"/>
        </w:rPr>
      </w:pPr>
    </w:p>
    <w:p w:rsidR="009F6A7E" w:rsidRDefault="009F6A7E">
      <w:pPr>
        <w:rPr>
          <w:rFonts w:asciiTheme="majorHAnsi" w:hAnsiTheme="majorHAnsi"/>
          <w:sz w:val="22"/>
          <w:szCs w:val="22"/>
        </w:rPr>
      </w:pPr>
    </w:p>
    <w:p w:rsidR="009F6A7E" w:rsidRDefault="009F6A7E">
      <w:pPr>
        <w:rPr>
          <w:rFonts w:asciiTheme="majorHAnsi" w:hAnsiTheme="majorHAnsi"/>
          <w:sz w:val="22"/>
          <w:szCs w:val="22"/>
        </w:rPr>
      </w:pPr>
    </w:p>
    <w:p w:rsidR="009F6A7E" w:rsidRDefault="009F6A7E">
      <w:pPr>
        <w:rPr>
          <w:rFonts w:asciiTheme="majorHAnsi" w:hAnsiTheme="majorHAnsi"/>
          <w:sz w:val="22"/>
          <w:szCs w:val="22"/>
        </w:rPr>
      </w:pPr>
    </w:p>
    <w:p w:rsidR="009F6A7E" w:rsidRDefault="009F6A7E">
      <w:pPr>
        <w:rPr>
          <w:rFonts w:asciiTheme="majorHAnsi" w:hAnsiTheme="majorHAnsi"/>
          <w:sz w:val="22"/>
          <w:szCs w:val="22"/>
        </w:rPr>
      </w:pPr>
    </w:p>
    <w:p w:rsidR="009F6A7E" w:rsidRDefault="009F6A7E">
      <w:pPr>
        <w:rPr>
          <w:rFonts w:asciiTheme="majorHAnsi" w:hAnsiTheme="majorHAnsi"/>
          <w:sz w:val="22"/>
          <w:szCs w:val="22"/>
        </w:rPr>
      </w:pPr>
      <w:bookmarkStart w:id="0" w:name="_GoBack"/>
      <w:bookmarkEnd w:id="0"/>
    </w:p>
    <w:sectPr w:rsidR="009F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BAE"/>
    <w:multiLevelType w:val="hybridMultilevel"/>
    <w:tmpl w:val="1794123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E623E"/>
    <w:multiLevelType w:val="hybridMultilevel"/>
    <w:tmpl w:val="A4C83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56"/>
    <w:rsid w:val="00195BEF"/>
    <w:rsid w:val="00271F33"/>
    <w:rsid w:val="008D5F13"/>
    <w:rsid w:val="00962B0B"/>
    <w:rsid w:val="009F6A7E"/>
    <w:rsid w:val="00A7253D"/>
    <w:rsid w:val="00AC00FF"/>
    <w:rsid w:val="00B40B56"/>
    <w:rsid w:val="00D5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E6587-4A3D-44D4-B6D5-535B752C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56"/>
    <w:pPr>
      <w:spacing w:after="0" w:line="264" w:lineRule="auto"/>
    </w:pPr>
    <w:rPr>
      <w:rFonts w:eastAsia="Times New Roman" w:cs="Times New Roman"/>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B56"/>
    <w:pPr>
      <w:ind w:left="720"/>
      <w:contextualSpacing/>
    </w:pPr>
  </w:style>
  <w:style w:type="paragraph" w:styleId="BalloonText">
    <w:name w:val="Balloon Text"/>
    <w:basedOn w:val="Normal"/>
    <w:link w:val="BalloonTextChar"/>
    <w:uiPriority w:val="99"/>
    <w:semiHidden/>
    <w:unhideWhenUsed/>
    <w:rsid w:val="009F6A7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F6A7E"/>
    <w:rPr>
      <w:rFonts w:ascii="Segoe UI" w:eastAsia="Times New Roman" w:hAnsi="Segoe UI" w:cs="Segoe U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Otos</dc:creator>
  <cp:keywords/>
  <dc:description/>
  <cp:lastModifiedBy>Kimberly Otos</cp:lastModifiedBy>
  <cp:revision>2</cp:revision>
  <cp:lastPrinted>2018-09-20T17:47:00Z</cp:lastPrinted>
  <dcterms:created xsi:type="dcterms:W3CDTF">2018-09-21T01:59:00Z</dcterms:created>
  <dcterms:modified xsi:type="dcterms:W3CDTF">2018-09-21T01:59:00Z</dcterms:modified>
</cp:coreProperties>
</file>